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r w:rsidR="00DA38ED">
              <w:rPr>
                <w:rFonts w:ascii="Times New Roman" w:hAnsi="Times New Roman" w:cs="Times New Roman"/>
                <w:b/>
              </w:rPr>
              <w:t xml:space="preserve"> Devin Ayers</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p>
          <w:p w:rsidR="00E1303C" w:rsidRDefault="003432C4" w:rsidP="00186DBE">
            <w:pPr>
              <w:rPr>
                <w:rFonts w:ascii="Times New Roman" w:hAnsi="Times New Roman" w:cs="Times New Roman"/>
                <w:b/>
              </w:rPr>
            </w:pPr>
            <w:r>
              <w:rPr>
                <w:rFonts w:ascii="Times New Roman" w:hAnsi="Times New Roman" w:cs="Times New Roman"/>
                <w:b/>
              </w:rPr>
              <w:t xml:space="preserve">Grade 9 English I </w:t>
            </w: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p>
          <w:p w:rsidR="00E1303C" w:rsidRDefault="003432C4" w:rsidP="00186DBE">
            <w:pPr>
              <w:rPr>
                <w:rFonts w:ascii="Times New Roman" w:hAnsi="Times New Roman" w:cs="Times New Roman"/>
                <w:b/>
              </w:rPr>
            </w:pPr>
            <w:r>
              <w:rPr>
                <w:rFonts w:ascii="Times New Roman" w:hAnsi="Times New Roman" w:cs="Times New Roman"/>
                <w:b/>
              </w:rPr>
              <w:t>09/23 – 09/27</w:t>
            </w:r>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p>
          <w:p w:rsidR="00E1303C" w:rsidRDefault="00F224D2" w:rsidP="00E1303C">
            <w:pPr>
              <w:rPr>
                <w:rFonts w:ascii="Times New Roman" w:hAnsi="Times New Roman" w:cs="Times New Roman"/>
                <w:b/>
              </w:rPr>
            </w:pPr>
            <w:r>
              <w:rPr>
                <w:rFonts w:ascii="Times New Roman" w:hAnsi="Times New Roman" w:cs="Times New Roman"/>
                <w:b/>
              </w:rPr>
              <w:t xml:space="preserve">Literature Circles and Literary Analysis of </w:t>
            </w:r>
            <w:r w:rsidRPr="00F224D2">
              <w:rPr>
                <w:rFonts w:ascii="Times New Roman" w:hAnsi="Times New Roman" w:cs="Times New Roman"/>
                <w:b/>
                <w:i/>
              </w:rPr>
              <w:t>Kindred</w:t>
            </w: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E1303C" w:rsidRDefault="00267C03" w:rsidP="00186DBE">
            <w:pPr>
              <w:rPr>
                <w:rFonts w:ascii="Times New Roman" w:hAnsi="Times New Roman" w:cs="Times New Roman"/>
                <w:b/>
              </w:rPr>
            </w:pPr>
            <w:r>
              <w:rPr>
                <w:rFonts w:ascii="Times New Roman" w:hAnsi="Times New Roman" w:cs="Times New Roman"/>
                <w:b/>
              </w:rPr>
              <w:t xml:space="preserve">W9-10.1; </w:t>
            </w:r>
            <w:r w:rsidR="00F224D2">
              <w:rPr>
                <w:rFonts w:ascii="Times New Roman" w:hAnsi="Times New Roman" w:cs="Times New Roman"/>
                <w:b/>
              </w:rPr>
              <w:t xml:space="preserve">W9-10.2; RL9-10.1 – RL9-10.6; SL9-10.1; SL9-10.3 </w:t>
            </w:r>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p>
          <w:p w:rsidR="00186DBE" w:rsidRPr="00884B65" w:rsidRDefault="00F224D2" w:rsidP="00CB5C6C">
            <w:pPr>
              <w:rPr>
                <w:rFonts w:ascii="Times New Roman" w:hAnsi="Times New Roman" w:cs="Times New Roman"/>
                <w:b/>
              </w:rPr>
            </w:pPr>
            <w:r>
              <w:rPr>
                <w:rFonts w:ascii="Times New Roman" w:hAnsi="Times New Roman" w:cs="Times New Roman"/>
                <w:b/>
              </w:rPr>
              <w:t xml:space="preserve">How does the author use theme, character, symbolism, social commentary and a distinctive writing style to accomplish her goals as an author? What are her goals as an author? Has she effectively achieved them? </w:t>
            </w:r>
          </w:p>
        </w:tc>
        <w:tc>
          <w:tcPr>
            <w:tcW w:w="4788" w:type="dxa"/>
          </w:tcPr>
          <w:p w:rsidR="00186DBE" w:rsidRDefault="00A838D2" w:rsidP="00CB5C6C">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r w:rsidR="00DA38ED">
              <w:rPr>
                <w:rFonts w:ascii="Times New Roman" w:hAnsi="Times New Roman" w:cs="Times New Roman"/>
                <w:b/>
              </w:rPr>
              <w:t xml:space="preserve"> </w:t>
            </w:r>
          </w:p>
          <w:p w:rsidR="00F224D2" w:rsidRPr="00884B65" w:rsidRDefault="00F224D2" w:rsidP="00CB5C6C">
            <w:pPr>
              <w:rPr>
                <w:rFonts w:ascii="Times New Roman" w:hAnsi="Times New Roman" w:cs="Times New Roman"/>
                <w:b/>
              </w:rPr>
            </w:pPr>
            <w:r>
              <w:rPr>
                <w:rFonts w:ascii="Times New Roman" w:hAnsi="Times New Roman" w:cs="Times New Roman"/>
                <w:b/>
              </w:rPr>
              <w:t xml:space="preserve">Students will establish direct connections to their own life and world and the novel by fulfilling the role of “connector” in the literary circle group project. In each session the student will generate five written examples of connections between the material in the book, their own life, and the rest of the world. </w:t>
            </w:r>
            <w:bookmarkStart w:id="0" w:name="_GoBack"/>
            <w:bookmarkEnd w:id="0"/>
          </w:p>
        </w:tc>
      </w:tr>
      <w:tr w:rsidR="00186DBE" w:rsidRPr="00884B65" w:rsidTr="00186DBE">
        <w:tc>
          <w:tcPr>
            <w:tcW w:w="4788" w:type="dxa"/>
          </w:tcPr>
          <w:p w:rsidR="00107627" w:rsidRPr="00884B65"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DA38ED">
              <w:rPr>
                <w:rFonts w:ascii="Times New Roman" w:hAnsi="Times New Roman" w:cs="Times New Roman"/>
                <w:b/>
              </w:rPr>
              <w:t xml:space="preserve"> Students who require it will receive extended deadlines for writing assignments and/or shortened reading.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DA38ED" w:rsidRDefault="00107627" w:rsidP="00186DBE">
            <w:pPr>
              <w:rPr>
                <w:rFonts w:ascii="Times New Roman" w:hAnsi="Times New Roman" w:cs="Times New Roman"/>
                <w:b/>
              </w:rPr>
            </w:pPr>
            <w:r>
              <w:rPr>
                <w:rFonts w:ascii="Times New Roman" w:hAnsi="Times New Roman" w:cs="Times New Roman"/>
                <w:b/>
              </w:rPr>
              <w:t>Students:</w:t>
            </w:r>
            <w:r w:rsidR="00DA38ED">
              <w:rPr>
                <w:rFonts w:ascii="Times New Roman" w:hAnsi="Times New Roman" w:cs="Times New Roman"/>
                <w:b/>
              </w:rPr>
              <w:t xml:space="preserve"> </w:t>
            </w:r>
          </w:p>
          <w:p w:rsidR="00425EFC" w:rsidRDefault="00425EFC" w:rsidP="00186DBE">
            <w:pPr>
              <w:rPr>
                <w:rFonts w:ascii="Times New Roman" w:hAnsi="Times New Roman" w:cs="Times New Roman"/>
                <w:b/>
              </w:rPr>
            </w:pPr>
            <w:r>
              <w:rPr>
                <w:rFonts w:ascii="Times New Roman" w:hAnsi="Times New Roman" w:cs="Times New Roman"/>
                <w:b/>
              </w:rPr>
              <w:t xml:space="preserve">Handouts – literary circles </w:t>
            </w:r>
          </w:p>
          <w:p w:rsidR="00DA38ED" w:rsidRPr="00884B65" w:rsidRDefault="00DA38ED" w:rsidP="00186DBE">
            <w:pPr>
              <w:rPr>
                <w:rFonts w:ascii="Times New Roman" w:hAnsi="Times New Roman" w:cs="Times New Roman"/>
                <w:b/>
              </w:rPr>
            </w:pPr>
          </w:p>
        </w:tc>
      </w:tr>
      <w:tr w:rsidR="00107627" w:rsidRPr="00884B65" w:rsidTr="00F276F3">
        <w:tc>
          <w:tcPr>
            <w:tcW w:w="9576" w:type="dxa"/>
            <w:gridSpan w:val="2"/>
          </w:tcPr>
          <w:p w:rsidR="00107627" w:rsidRDefault="00107627" w:rsidP="00186DBE">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Daily:</w:t>
            </w:r>
            <w:r w:rsidR="00DA38ED">
              <w:rPr>
                <w:rFonts w:ascii="Times New Roman" w:hAnsi="Times New Roman" w:cs="Times New Roman"/>
                <w:b/>
              </w:rPr>
              <w:t xml:space="preserve"> </w:t>
            </w:r>
            <w:r w:rsidR="00267C03">
              <w:rPr>
                <w:rFonts w:ascii="Times New Roman" w:hAnsi="Times New Roman" w:cs="Times New Roman"/>
                <w:b/>
              </w:rPr>
              <w:t>direct observation/literary circle jobs/small group discussion</w:t>
            </w:r>
          </w:p>
          <w:p w:rsidR="00107627" w:rsidRDefault="00107627" w:rsidP="00186DBE">
            <w:pPr>
              <w:rPr>
                <w:rFonts w:ascii="Times New Roman" w:hAnsi="Times New Roman" w:cs="Times New Roman"/>
                <w:b/>
              </w:rPr>
            </w:pPr>
          </w:p>
          <w:p w:rsidR="00107627" w:rsidRDefault="00107627" w:rsidP="00267C03">
            <w:pPr>
              <w:tabs>
                <w:tab w:val="left" w:pos="1545"/>
              </w:tabs>
              <w:rPr>
                <w:rFonts w:ascii="Times New Roman" w:hAnsi="Times New Roman" w:cs="Times New Roman"/>
                <w:b/>
              </w:rPr>
            </w:pPr>
            <w:r>
              <w:rPr>
                <w:rFonts w:ascii="Times New Roman" w:hAnsi="Times New Roman" w:cs="Times New Roman"/>
                <w:b/>
              </w:rPr>
              <w:t>This Week:</w:t>
            </w:r>
            <w:r w:rsidR="00DA38ED">
              <w:rPr>
                <w:rFonts w:ascii="Times New Roman" w:hAnsi="Times New Roman" w:cs="Times New Roman"/>
                <w:b/>
              </w:rPr>
              <w:t xml:space="preserve"> </w:t>
            </w:r>
            <w:r w:rsidR="00267C03">
              <w:rPr>
                <w:rFonts w:ascii="Times New Roman" w:hAnsi="Times New Roman" w:cs="Times New Roman"/>
                <w:b/>
              </w:rPr>
              <w:t>direct observation/literary circle jobs/small group discussion</w:t>
            </w:r>
          </w:p>
          <w:p w:rsidR="00107627" w:rsidRPr="00884B65" w:rsidRDefault="00107627" w:rsidP="00186DBE">
            <w:pPr>
              <w:rPr>
                <w:rFonts w:ascii="Times New Roman" w:hAnsi="Times New Roman" w:cs="Times New Roman"/>
                <w:b/>
              </w:rPr>
            </w:pPr>
          </w:p>
          <w:p w:rsidR="00107627" w:rsidRPr="00884B65" w:rsidRDefault="00107627" w:rsidP="00CB5C6C">
            <w:pPr>
              <w:rPr>
                <w:rFonts w:ascii="Times New Roman" w:hAnsi="Times New Roman" w:cs="Times New Roman"/>
                <w:b/>
              </w:rPr>
            </w:pPr>
            <w:r>
              <w:rPr>
                <w:rFonts w:ascii="Times New Roman" w:hAnsi="Times New Roman" w:cs="Times New Roman"/>
                <w:b/>
              </w:rPr>
              <w:t>Unit:</w:t>
            </w:r>
            <w:r w:rsidR="00DA38ED">
              <w:rPr>
                <w:rFonts w:ascii="Times New Roman" w:hAnsi="Times New Roman" w:cs="Times New Roman"/>
                <w:b/>
              </w:rPr>
              <w:t xml:space="preserve"> </w:t>
            </w:r>
            <w:r w:rsidR="00267C03">
              <w:rPr>
                <w:rFonts w:ascii="Times New Roman" w:hAnsi="Times New Roman" w:cs="Times New Roman"/>
                <w:b/>
              </w:rPr>
              <w:t>direct observation/literary circle jobs/small group discussion</w:t>
            </w: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F276F3" w:rsidRDefault="00107627" w:rsidP="00CB5C6C">
            <w:pPr>
              <w:rPr>
                <w:rFonts w:ascii="Times New Roman" w:hAnsi="Times New Roman" w:cs="Times New Roman"/>
              </w:rPr>
            </w:pPr>
            <w:r>
              <w:rPr>
                <w:rFonts w:ascii="Times New Roman" w:hAnsi="Times New Roman" w:cs="Times New Roman"/>
              </w:rPr>
              <w:t>Learning Target-</w:t>
            </w:r>
            <w:r w:rsidR="00F276F3">
              <w:rPr>
                <w:rFonts w:ascii="Times New Roman" w:hAnsi="Times New Roman" w:cs="Times New Roman"/>
              </w:rPr>
              <w:t xml:space="preserve"> </w:t>
            </w:r>
          </w:p>
          <w:p w:rsidR="00884B65" w:rsidRDefault="00A321E4" w:rsidP="00186DBE">
            <w:r>
              <w:t xml:space="preserve">Students will analyze the novel Kindred in terms of theme, character, symbolism, </w:t>
            </w:r>
            <w:r w:rsidR="00F67045">
              <w:t xml:space="preserve">social commentary and writing style. They will show their understanding through fulfilling their “job” in the literary circle group project. </w:t>
            </w:r>
          </w:p>
          <w:p w:rsidR="00107627" w:rsidRDefault="00107627" w:rsidP="00186DBE"/>
        </w:tc>
        <w:tc>
          <w:tcPr>
            <w:tcW w:w="4788" w:type="dxa"/>
            <w:tcBorders>
              <w:bottom w:val="single" w:sz="4" w:space="0" w:color="auto"/>
            </w:tcBorders>
          </w:tcPr>
          <w:p w:rsidR="00884B65" w:rsidRDefault="00107627" w:rsidP="00F276F3">
            <w:pPr>
              <w:rPr>
                <w:rFonts w:ascii="Times New Roman" w:hAnsi="Times New Roman" w:cs="Times New Roman"/>
                <w:b/>
              </w:rPr>
            </w:pPr>
            <w:r>
              <w:rPr>
                <w:rFonts w:ascii="Times New Roman" w:hAnsi="Times New Roman" w:cs="Times New Roman"/>
              </w:rPr>
              <w:t>Assignment(s) Due-</w:t>
            </w:r>
            <w:r w:rsidR="00F276F3">
              <w:rPr>
                <w:rFonts w:ascii="Times New Roman" w:hAnsi="Times New Roman" w:cs="Times New Roman"/>
              </w:rPr>
              <w:t xml:space="preserve"> </w:t>
            </w:r>
          </w:p>
          <w:p w:rsidR="00884B65" w:rsidRDefault="00884B65" w:rsidP="00F276F3">
            <w:pPr>
              <w:rPr>
                <w:rFonts w:ascii="Times New Roman" w:hAnsi="Times New Roman" w:cs="Times New Roman"/>
                <w:b/>
              </w:rPr>
            </w:pPr>
          </w:p>
          <w:p w:rsidR="00884B65" w:rsidRPr="00884B65" w:rsidRDefault="00884B65" w:rsidP="004E12CF">
            <w:pPr>
              <w:rPr>
                <w:rFonts w:ascii="Times New Roman" w:hAnsi="Times New Roman" w:cs="Times New Roman"/>
                <w:b/>
              </w:rPr>
            </w:pPr>
          </w:p>
        </w:tc>
      </w:tr>
      <w:tr w:rsidR="00107627" w:rsidTr="00107627">
        <w:trPr>
          <w:trHeight w:val="736"/>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 xml:space="preserve">TUESDAY </w:t>
            </w:r>
          </w:p>
          <w:p w:rsidR="004D00E0" w:rsidRDefault="00107627" w:rsidP="00CB5C6C">
            <w:pPr>
              <w:rPr>
                <w:rFonts w:ascii="Times New Roman" w:hAnsi="Times New Roman" w:cs="Times New Roman"/>
              </w:rPr>
            </w:pPr>
            <w:r>
              <w:rPr>
                <w:rFonts w:ascii="Times New Roman" w:hAnsi="Times New Roman" w:cs="Times New Roman"/>
              </w:rPr>
              <w:t>Learning Target-</w:t>
            </w:r>
            <w:r w:rsidR="004D00E0">
              <w:rPr>
                <w:rFonts w:ascii="Times New Roman" w:hAnsi="Times New Roman" w:cs="Times New Roman"/>
              </w:rPr>
              <w:t xml:space="preserve"> </w:t>
            </w:r>
          </w:p>
          <w:p w:rsidR="00F67045" w:rsidRDefault="00F67045" w:rsidP="00F67045">
            <w:r>
              <w:t xml:space="preserve">Students will analyze the novel Kindred in terms of </w:t>
            </w:r>
            <w:r>
              <w:lastRenderedPageBreak/>
              <w:t xml:space="preserve">theme, character, symbolism, social commentary and writing style. They will show their understanding through </w:t>
            </w:r>
            <w:r>
              <w:t xml:space="preserve">a small group discussion based on their work in their literary circle groups. </w:t>
            </w:r>
            <w:r>
              <w:t xml:space="preserve"> </w:t>
            </w:r>
          </w:p>
          <w:p w:rsidR="004D00E0" w:rsidRDefault="004D00E0" w:rsidP="004D00E0">
            <w:pPr>
              <w:rPr>
                <w:rFonts w:ascii="Times New Roman" w:hAnsi="Times New Roman" w:cs="Times New Roman"/>
              </w:rPr>
            </w:pPr>
          </w:p>
          <w:p w:rsidR="00107627" w:rsidRDefault="00107627" w:rsidP="00CB5C6C">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lastRenderedPageBreak/>
              <w:t>Assignment(s) Due-</w:t>
            </w:r>
          </w:p>
          <w:p w:rsidR="00107627" w:rsidRPr="00F67045" w:rsidRDefault="00F67045" w:rsidP="00F276F3">
            <w:pPr>
              <w:rPr>
                <w:rFonts w:ascii="Times New Roman" w:hAnsi="Times New Roman" w:cs="Times New Roman"/>
              </w:rPr>
            </w:pPr>
            <w:r w:rsidRPr="00F67045">
              <w:rPr>
                <w:rFonts w:ascii="Times New Roman" w:hAnsi="Times New Roman" w:cs="Times New Roman"/>
              </w:rPr>
              <w:t>Literary circle discussion</w:t>
            </w:r>
          </w:p>
          <w:p w:rsidR="00107627" w:rsidRDefault="00107627" w:rsidP="004E12CF">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WEDNESDAY</w:t>
            </w:r>
          </w:p>
          <w:p w:rsidR="004D00E0" w:rsidRDefault="00107627" w:rsidP="00107627">
            <w:pPr>
              <w:rPr>
                <w:rFonts w:ascii="Times New Roman" w:hAnsi="Times New Roman" w:cs="Times New Roman"/>
              </w:rPr>
            </w:pPr>
            <w:r>
              <w:rPr>
                <w:rFonts w:ascii="Times New Roman" w:hAnsi="Times New Roman" w:cs="Times New Roman"/>
              </w:rPr>
              <w:t>Learning Target-</w:t>
            </w:r>
          </w:p>
          <w:p w:rsidR="00267C03" w:rsidRDefault="00267C03" w:rsidP="00267C03">
            <w:r>
              <w:t xml:space="preserve">Students will analyze the novel Kindred in terms of theme, character, symbolism, social commentary and writing style. They will show their understanding through fulfilling their “job” in the literary circle group project.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t>Assignment(s) Due-</w:t>
            </w:r>
          </w:p>
          <w:p w:rsidR="00107627" w:rsidRDefault="00107627" w:rsidP="00CB5C6C">
            <w:pPr>
              <w:rPr>
                <w:rFonts w:ascii="Times New Roman" w:hAnsi="Times New Roman" w:cs="Times New Roman"/>
                <w:b/>
              </w:rPr>
            </w:pPr>
          </w:p>
          <w:p w:rsidR="003432C4" w:rsidRPr="003432C4" w:rsidRDefault="00A321E4" w:rsidP="00CB5C6C">
            <w:pPr>
              <w:rPr>
                <w:rFonts w:ascii="Times New Roman" w:hAnsi="Times New Roman" w:cs="Times New Roman"/>
              </w:rPr>
            </w:pPr>
            <w:r>
              <w:rPr>
                <w:rFonts w:ascii="Times New Roman" w:hAnsi="Times New Roman" w:cs="Times New Roman"/>
              </w:rPr>
              <w:t>Reading: pages 144-174</w:t>
            </w:r>
          </w:p>
          <w:p w:rsidR="003432C4" w:rsidRDefault="003432C4" w:rsidP="00CB5C6C">
            <w:pPr>
              <w:rPr>
                <w:rFonts w:ascii="Times New Roman" w:hAnsi="Times New Roman" w:cs="Times New Roman"/>
                <w:b/>
              </w:rPr>
            </w:pPr>
            <w:r w:rsidRPr="003432C4">
              <w:rPr>
                <w:rFonts w:ascii="Times New Roman" w:hAnsi="Times New Roman" w:cs="Times New Roman"/>
              </w:rPr>
              <w:t>Reading quiz</w:t>
            </w:r>
            <w:r>
              <w:rPr>
                <w:rFonts w:ascii="Times New Roman" w:hAnsi="Times New Roman" w:cs="Times New Roman"/>
                <w:b/>
              </w:rPr>
              <w:t xml:space="preserve"> </w:t>
            </w:r>
          </w:p>
          <w:p w:rsidR="00F67045" w:rsidRPr="00F67045" w:rsidRDefault="00F67045" w:rsidP="00CB5C6C">
            <w:pPr>
              <w:rPr>
                <w:rFonts w:ascii="Times New Roman" w:hAnsi="Times New Roman" w:cs="Times New Roman"/>
              </w:rPr>
            </w:pPr>
            <w:r w:rsidRPr="00F67045">
              <w:rPr>
                <w:rFonts w:ascii="Times New Roman" w:hAnsi="Times New Roman" w:cs="Times New Roman"/>
              </w:rPr>
              <w:t xml:space="preserve">Literary circle products </w:t>
            </w:r>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THURSDAY</w:t>
            </w:r>
          </w:p>
          <w:p w:rsidR="004D00E0" w:rsidRDefault="00107627" w:rsidP="00107627">
            <w:pPr>
              <w:rPr>
                <w:rFonts w:ascii="Times New Roman" w:hAnsi="Times New Roman" w:cs="Times New Roman"/>
              </w:rPr>
            </w:pPr>
            <w:r>
              <w:rPr>
                <w:rFonts w:ascii="Times New Roman" w:hAnsi="Times New Roman" w:cs="Times New Roman"/>
              </w:rPr>
              <w:t>Learning Target-</w:t>
            </w:r>
            <w:r w:rsidR="00CB5C6C">
              <w:rPr>
                <w:rFonts w:ascii="Times New Roman" w:hAnsi="Times New Roman" w:cs="Times New Roman"/>
              </w:rPr>
              <w:t xml:space="preserve"> </w:t>
            </w:r>
          </w:p>
          <w:p w:rsidR="00267C03" w:rsidRDefault="00267C03" w:rsidP="00267C03">
            <w:r>
              <w:t xml:space="preserve">Students will analyze the novel Kindred in terms of theme, character, symbolism, social commentary and writing style. They will show their understanding through a small group discussion based on their work in their literary circle groups.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Pr="00DA38ED" w:rsidRDefault="00267C03" w:rsidP="004E12CF">
            <w:pPr>
              <w:rPr>
                <w:rFonts w:ascii="Times New Roman" w:hAnsi="Times New Roman" w:cs="Times New Roman"/>
              </w:rPr>
            </w:pPr>
            <w:r>
              <w:rPr>
                <w:rFonts w:ascii="Times New Roman" w:hAnsi="Times New Roman" w:cs="Times New Roman"/>
              </w:rPr>
              <w:t xml:space="preserve">Literary circle discussion </w:t>
            </w:r>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FRIDAY</w:t>
            </w:r>
          </w:p>
          <w:p w:rsidR="00107627" w:rsidRDefault="00107627" w:rsidP="00107627">
            <w:pPr>
              <w:rPr>
                <w:rFonts w:ascii="Times New Roman" w:hAnsi="Times New Roman" w:cs="Times New Roman"/>
              </w:rPr>
            </w:pPr>
            <w:r>
              <w:rPr>
                <w:rFonts w:ascii="Times New Roman" w:hAnsi="Times New Roman" w:cs="Times New Roman"/>
              </w:rPr>
              <w:t>Learning Target-</w:t>
            </w:r>
            <w:r w:rsidR="00DA38ED">
              <w:rPr>
                <w:rFonts w:ascii="Times New Roman" w:hAnsi="Times New Roman" w:cs="Times New Roman"/>
              </w:rPr>
              <w:t xml:space="preserve"> </w:t>
            </w:r>
          </w:p>
          <w:p w:rsidR="00267C03" w:rsidRDefault="00267C03" w:rsidP="00267C03">
            <w:r>
              <w:t xml:space="preserve">Students will analyze the novel Kindred in terms of theme, character, symbolism, social commentary and writing style. They will show their understanding through a </w:t>
            </w:r>
            <w:r>
              <w:t>written summary of significant events (covering the beginning of the novel through page 188)</w:t>
            </w:r>
          </w:p>
          <w:p w:rsidR="00107627" w:rsidRDefault="00107627" w:rsidP="00107627">
            <w:pPr>
              <w:rPr>
                <w:rFonts w:ascii="Times New Roman" w:hAnsi="Times New Roman" w:cs="Times New Roman"/>
              </w:rPr>
            </w:pP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A321E4" w:rsidP="00CB5C6C">
            <w:pPr>
              <w:rPr>
                <w:rFonts w:ascii="Times New Roman" w:hAnsi="Times New Roman" w:cs="Times New Roman"/>
              </w:rPr>
            </w:pPr>
            <w:r>
              <w:rPr>
                <w:rFonts w:ascii="Times New Roman" w:hAnsi="Times New Roman" w:cs="Times New Roman"/>
              </w:rPr>
              <w:t>Reading: pages 175-188</w:t>
            </w:r>
          </w:p>
          <w:p w:rsidR="003432C4" w:rsidRDefault="003432C4" w:rsidP="00CB5C6C">
            <w:pPr>
              <w:rPr>
                <w:rFonts w:ascii="Times New Roman" w:hAnsi="Times New Roman" w:cs="Times New Roman"/>
              </w:rPr>
            </w:pPr>
            <w:r>
              <w:rPr>
                <w:rFonts w:ascii="Times New Roman" w:hAnsi="Times New Roman" w:cs="Times New Roman"/>
              </w:rPr>
              <w:t xml:space="preserve">Reading Quiz </w:t>
            </w:r>
          </w:p>
          <w:p w:rsidR="00267C03" w:rsidRDefault="00267C03" w:rsidP="00CB5C6C">
            <w:pPr>
              <w:rPr>
                <w:rFonts w:ascii="Times New Roman" w:hAnsi="Times New Roman" w:cs="Times New Roman"/>
              </w:rPr>
            </w:pPr>
            <w:r>
              <w:rPr>
                <w:rFonts w:ascii="Times New Roman" w:hAnsi="Times New Roman" w:cs="Times New Roman"/>
              </w:rPr>
              <w:t xml:space="preserve">Vocabulary Quiz </w:t>
            </w:r>
          </w:p>
          <w:p w:rsidR="00267C03" w:rsidRDefault="00267C03" w:rsidP="00CB5C6C">
            <w:pPr>
              <w:rPr>
                <w:rFonts w:ascii="Times New Roman" w:hAnsi="Times New Roman" w:cs="Times New Roman"/>
              </w:rPr>
            </w:pPr>
          </w:p>
          <w:p w:rsidR="00267C03" w:rsidRDefault="00267C03" w:rsidP="00CB5C6C">
            <w:pPr>
              <w:rPr>
                <w:rFonts w:ascii="Times New Roman" w:hAnsi="Times New Roman" w:cs="Times New Roman"/>
              </w:rPr>
            </w:pPr>
            <w:r>
              <w:rPr>
                <w:rFonts w:ascii="Times New Roman" w:hAnsi="Times New Roman" w:cs="Times New Roman"/>
              </w:rPr>
              <w:t xml:space="preserve">For next week: read pages 189-201 for Wednesday </w:t>
            </w:r>
          </w:p>
          <w:p w:rsidR="00267C03" w:rsidRPr="003432C4" w:rsidRDefault="00267C03" w:rsidP="00CB5C6C">
            <w:pPr>
              <w:rPr>
                <w:rFonts w:ascii="Times New Roman" w:hAnsi="Times New Roman" w:cs="Times New Roman"/>
              </w:rPr>
            </w:pPr>
            <w:r>
              <w:rPr>
                <w:rFonts w:ascii="Times New Roman" w:hAnsi="Times New Roman" w:cs="Times New Roman"/>
              </w:rPr>
              <w:t xml:space="preserve">Read pages 202-222 for Friday </w:t>
            </w:r>
          </w:p>
        </w:tc>
      </w:tr>
    </w:tbl>
    <w:p w:rsidR="00884B65" w:rsidRPr="00884B65" w:rsidRDefault="00884B65" w:rsidP="00814D26">
      <w:pPr>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9320B"/>
    <w:rsid w:val="00107627"/>
    <w:rsid w:val="00116724"/>
    <w:rsid w:val="00165928"/>
    <w:rsid w:val="00186DBE"/>
    <w:rsid w:val="001C5B23"/>
    <w:rsid w:val="00256289"/>
    <w:rsid w:val="00267C03"/>
    <w:rsid w:val="00336E12"/>
    <w:rsid w:val="003432C4"/>
    <w:rsid w:val="00425EFC"/>
    <w:rsid w:val="0043440A"/>
    <w:rsid w:val="0045563F"/>
    <w:rsid w:val="004D00E0"/>
    <w:rsid w:val="004E12CF"/>
    <w:rsid w:val="00814D26"/>
    <w:rsid w:val="00884B65"/>
    <w:rsid w:val="00944FBD"/>
    <w:rsid w:val="00996F17"/>
    <w:rsid w:val="00A321E4"/>
    <w:rsid w:val="00A838D2"/>
    <w:rsid w:val="00C17F0C"/>
    <w:rsid w:val="00CB5C6C"/>
    <w:rsid w:val="00D52972"/>
    <w:rsid w:val="00DA38ED"/>
    <w:rsid w:val="00E1303C"/>
    <w:rsid w:val="00E62DA8"/>
    <w:rsid w:val="00F224D2"/>
    <w:rsid w:val="00F276F3"/>
    <w:rsid w:val="00F67045"/>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8192-5A7D-43C3-BF52-BC8A702F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450D-847B-438A-8697-07178DCB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jenny.mundy-castle</dc:creator>
  <cp:keywords/>
  <dc:description/>
  <cp:lastModifiedBy>Devin Ayers</cp:lastModifiedBy>
  <cp:revision>2</cp:revision>
  <cp:lastPrinted>2013-08-12T14:27:00Z</cp:lastPrinted>
  <dcterms:created xsi:type="dcterms:W3CDTF">2013-09-23T17:52:00Z</dcterms:created>
  <dcterms:modified xsi:type="dcterms:W3CDTF">2013-09-23T17:52:00Z</dcterms:modified>
</cp:coreProperties>
</file>